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C85D86" w:rsidRDefault="00E665A2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22 juin</w:t>
      </w:r>
      <w:r w:rsidR="006655BD">
        <w:rPr>
          <w:sz w:val="24"/>
          <w:szCs w:val="24"/>
          <w:lang w:val="fr-FR"/>
        </w:rPr>
        <w:t xml:space="preserve"> 2021</w:t>
      </w:r>
      <w:r w:rsidR="007A618F">
        <w:rPr>
          <w:sz w:val="24"/>
          <w:szCs w:val="24"/>
          <w:lang w:val="fr-FR"/>
        </w:rPr>
        <w:t xml:space="preserve"> </w:t>
      </w:r>
    </w:p>
    <w:p w:rsidR="00640693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:rsidR="00D81334" w:rsidRPr="00C85D86" w:rsidRDefault="00D81334" w:rsidP="00B807B4">
      <w:pPr>
        <w:spacing w:before="240" w:after="240"/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:rsidR="00E665A2" w:rsidRDefault="00E665A2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Comme vous pouvez le constater, l’ouverture du casino se fait à grande vitesse et dans un laps de temps </w:t>
      </w:r>
      <w:r w:rsidR="00C56518">
        <w:rPr>
          <w:sz w:val="28"/>
          <w:szCs w:val="28"/>
        </w:rPr>
        <w:t xml:space="preserve">très </w:t>
      </w:r>
      <w:r>
        <w:rPr>
          <w:sz w:val="28"/>
          <w:szCs w:val="28"/>
        </w:rPr>
        <w:t>serré, ce qui occasionne beaucoup de questionnements de la part des employés.  Cependant plusieurs questions doivent être dirigées vers l’employeur (par exemples : les modules de formation nécessaire</w:t>
      </w:r>
      <w:r w:rsidR="00FC2B3F">
        <w:rPr>
          <w:sz w:val="28"/>
          <w:szCs w:val="28"/>
        </w:rPr>
        <w:t>s</w:t>
      </w:r>
      <w:r>
        <w:rPr>
          <w:sz w:val="28"/>
          <w:szCs w:val="28"/>
        </w:rPr>
        <w:t>, la réactivation de vos accès, vos uniformes, etc.).  Vous pouvez comme à l’habitude contacter votre gestionnaire immédiat.</w:t>
      </w:r>
    </w:p>
    <w:p w:rsidR="00DD146A" w:rsidRDefault="00E665A2" w:rsidP="00B807B4">
      <w:pPr>
        <w:spacing w:before="240" w:after="2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Nous vous rappelons également que pour toutes questions syndicales vous devez nous contacter soit par téléphone (514-395-2299), soit par courriel (</w:t>
      </w:r>
      <w:hyperlink r:id="rId7" w:history="1">
        <w:r w:rsidRPr="00C975EA">
          <w:rPr>
            <w:rStyle w:val="Lienhypertexte"/>
            <w:sz w:val="28"/>
            <w:szCs w:val="28"/>
          </w:rPr>
          <w:t>sescq.unitegenerale@videotron.ca</w:t>
        </w:r>
      </w:hyperlink>
      <w:r>
        <w:rPr>
          <w:sz w:val="28"/>
          <w:szCs w:val="28"/>
        </w:rPr>
        <w:t xml:space="preserve">). </w:t>
      </w:r>
      <w:r w:rsidR="00DD146A">
        <w:rPr>
          <w:sz w:val="28"/>
          <w:szCs w:val="28"/>
        </w:rPr>
        <w:t>Nous sommes plusieurs à pouvoir vous répondre grâce à ces moyens de communication officiels</w:t>
      </w:r>
      <w:r w:rsidR="00221949">
        <w:rPr>
          <w:sz w:val="28"/>
          <w:szCs w:val="28"/>
        </w:rPr>
        <w:t xml:space="preserve">; </w:t>
      </w:r>
      <w:r w:rsidR="00DD146A">
        <w:rPr>
          <w:sz w:val="28"/>
          <w:szCs w:val="28"/>
        </w:rPr>
        <w:t xml:space="preserve">pour espérer une réponse, nous vous prions de cesser d’utiliser </w:t>
      </w:r>
      <w:r w:rsidR="009C1536">
        <w:rPr>
          <w:sz w:val="28"/>
          <w:szCs w:val="28"/>
        </w:rPr>
        <w:t>par exemple des</w:t>
      </w:r>
      <w:r w:rsidR="00DD146A">
        <w:rPr>
          <w:sz w:val="28"/>
          <w:szCs w:val="28"/>
        </w:rPr>
        <w:t xml:space="preserve"> comptes </w:t>
      </w:r>
      <w:r w:rsidR="009C1536">
        <w:rPr>
          <w:sz w:val="28"/>
          <w:szCs w:val="28"/>
        </w:rPr>
        <w:t>personnels (comme Messenger)</w:t>
      </w:r>
      <w:r w:rsidR="00DD146A">
        <w:rPr>
          <w:sz w:val="28"/>
          <w:szCs w:val="28"/>
        </w:rPr>
        <w:t xml:space="preserve"> des membres du comité exécutif</w:t>
      </w:r>
      <w:r w:rsidR="00221949">
        <w:rPr>
          <w:sz w:val="28"/>
          <w:szCs w:val="28"/>
        </w:rPr>
        <w:t>.</w:t>
      </w:r>
    </w:p>
    <w:p w:rsidR="00E665A2" w:rsidRDefault="00E665A2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Notre site web (</w:t>
      </w:r>
      <w:hyperlink r:id="rId8" w:history="1">
        <w:r w:rsidRPr="00E665A2">
          <w:rPr>
            <w:rStyle w:val="Lienhypertexte"/>
            <w:sz w:val="28"/>
            <w:szCs w:val="28"/>
          </w:rPr>
          <w:t>seescq.com</w:t>
        </w:r>
      </w:hyperlink>
      <w:r>
        <w:rPr>
          <w:sz w:val="28"/>
          <w:szCs w:val="28"/>
        </w:rPr>
        <w:t xml:space="preserve">) </w:t>
      </w:r>
      <w:r w:rsidR="00DD146A">
        <w:rPr>
          <w:sz w:val="28"/>
          <w:szCs w:val="28"/>
        </w:rPr>
        <w:t>demeure aussi une source d’information</w:t>
      </w:r>
      <w:r w:rsidR="00F61344">
        <w:rPr>
          <w:sz w:val="28"/>
          <w:szCs w:val="28"/>
        </w:rPr>
        <w:t>s</w:t>
      </w:r>
      <w:r w:rsidR="00DD146A">
        <w:rPr>
          <w:sz w:val="28"/>
          <w:szCs w:val="28"/>
        </w:rPr>
        <w:t xml:space="preserve"> précieuse</w:t>
      </w:r>
      <w:r w:rsidR="00F61344">
        <w:rPr>
          <w:sz w:val="28"/>
          <w:szCs w:val="28"/>
        </w:rPr>
        <w:t>s</w:t>
      </w:r>
      <w:r w:rsidR="00DD146A">
        <w:rPr>
          <w:sz w:val="28"/>
          <w:szCs w:val="28"/>
        </w:rPr>
        <w:t xml:space="preserve"> (tracts, convention collective et lettres d’entente).  </w:t>
      </w:r>
    </w:p>
    <w:p w:rsidR="0024053D" w:rsidRDefault="00DD146A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Merci de votre compréhension</w:t>
      </w:r>
      <w:r w:rsidR="0024053D">
        <w:rPr>
          <w:sz w:val="28"/>
          <w:szCs w:val="28"/>
        </w:rPr>
        <w:t>,</w:t>
      </w:r>
    </w:p>
    <w:p w:rsidR="00DF2170" w:rsidRPr="00F4360B" w:rsidRDefault="0024053D" w:rsidP="00DA67A4">
      <w:pPr>
        <w:spacing w:before="240" w:after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DF2170" w:rsidRPr="00F4360B" w:rsidSect="00413389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A81"/>
    <w:rsid w:val="00045C39"/>
    <w:rsid w:val="00046462"/>
    <w:rsid w:val="000527EA"/>
    <w:rsid w:val="00065D86"/>
    <w:rsid w:val="00072F41"/>
    <w:rsid w:val="00090220"/>
    <w:rsid w:val="0009076B"/>
    <w:rsid w:val="000A0A30"/>
    <w:rsid w:val="000A2143"/>
    <w:rsid w:val="000A4121"/>
    <w:rsid w:val="000B1BCB"/>
    <w:rsid w:val="000B7F42"/>
    <w:rsid w:val="000C1FD7"/>
    <w:rsid w:val="000C5FB5"/>
    <w:rsid w:val="000C7022"/>
    <w:rsid w:val="000D455C"/>
    <w:rsid w:val="000D7FCC"/>
    <w:rsid w:val="000E177E"/>
    <w:rsid w:val="000E1D82"/>
    <w:rsid w:val="000F0484"/>
    <w:rsid w:val="000F66F0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407C"/>
    <w:rsid w:val="001C6118"/>
    <w:rsid w:val="001D71DC"/>
    <w:rsid w:val="001E2E3B"/>
    <w:rsid w:val="001E4DEF"/>
    <w:rsid w:val="001E6EAA"/>
    <w:rsid w:val="001F198D"/>
    <w:rsid w:val="002068DA"/>
    <w:rsid w:val="00221949"/>
    <w:rsid w:val="00223213"/>
    <w:rsid w:val="002303A0"/>
    <w:rsid w:val="0024053D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2259"/>
    <w:rsid w:val="002A4252"/>
    <w:rsid w:val="002C679B"/>
    <w:rsid w:val="002C7A6B"/>
    <w:rsid w:val="002D0A15"/>
    <w:rsid w:val="002D1397"/>
    <w:rsid w:val="002D1E00"/>
    <w:rsid w:val="002D297D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4C6"/>
    <w:rsid w:val="00312D9C"/>
    <w:rsid w:val="003135E1"/>
    <w:rsid w:val="00317B1A"/>
    <w:rsid w:val="00322A25"/>
    <w:rsid w:val="00322D68"/>
    <w:rsid w:val="00327F01"/>
    <w:rsid w:val="0033645E"/>
    <w:rsid w:val="00337B4A"/>
    <w:rsid w:val="00340B97"/>
    <w:rsid w:val="003448C1"/>
    <w:rsid w:val="003452B9"/>
    <w:rsid w:val="00353429"/>
    <w:rsid w:val="003563F4"/>
    <w:rsid w:val="00366398"/>
    <w:rsid w:val="003723FD"/>
    <w:rsid w:val="00376AA5"/>
    <w:rsid w:val="00380678"/>
    <w:rsid w:val="00381613"/>
    <w:rsid w:val="00382374"/>
    <w:rsid w:val="00391D97"/>
    <w:rsid w:val="00392B6B"/>
    <w:rsid w:val="0039471B"/>
    <w:rsid w:val="00395504"/>
    <w:rsid w:val="003A01C8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75DF"/>
    <w:rsid w:val="003D7BE5"/>
    <w:rsid w:val="003D7D05"/>
    <w:rsid w:val="003E01BA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75E0"/>
    <w:rsid w:val="0041780F"/>
    <w:rsid w:val="004205FA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91E3C"/>
    <w:rsid w:val="00492ABD"/>
    <w:rsid w:val="00495885"/>
    <w:rsid w:val="00495CC7"/>
    <w:rsid w:val="0049749F"/>
    <w:rsid w:val="004A1206"/>
    <w:rsid w:val="004A65BA"/>
    <w:rsid w:val="004B13C7"/>
    <w:rsid w:val="004B249E"/>
    <w:rsid w:val="004D5A0E"/>
    <w:rsid w:val="004E00F5"/>
    <w:rsid w:val="004E54EE"/>
    <w:rsid w:val="004F0005"/>
    <w:rsid w:val="004F2569"/>
    <w:rsid w:val="00502A7F"/>
    <w:rsid w:val="0050613A"/>
    <w:rsid w:val="00507CBC"/>
    <w:rsid w:val="005130F2"/>
    <w:rsid w:val="00514A99"/>
    <w:rsid w:val="00522302"/>
    <w:rsid w:val="00532EC0"/>
    <w:rsid w:val="00535F9F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6340"/>
    <w:rsid w:val="00591863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5538"/>
    <w:rsid w:val="00607038"/>
    <w:rsid w:val="00612737"/>
    <w:rsid w:val="00613024"/>
    <w:rsid w:val="00615E0D"/>
    <w:rsid w:val="00616DD3"/>
    <w:rsid w:val="006207AD"/>
    <w:rsid w:val="006319FF"/>
    <w:rsid w:val="00632458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80A20"/>
    <w:rsid w:val="006844DA"/>
    <w:rsid w:val="00694569"/>
    <w:rsid w:val="00695BED"/>
    <w:rsid w:val="006A1FD3"/>
    <w:rsid w:val="006A3399"/>
    <w:rsid w:val="006A49C5"/>
    <w:rsid w:val="006B6F49"/>
    <w:rsid w:val="006C117F"/>
    <w:rsid w:val="006C1910"/>
    <w:rsid w:val="006C1C34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6F5CA3"/>
    <w:rsid w:val="00707620"/>
    <w:rsid w:val="00707AD6"/>
    <w:rsid w:val="00726A3B"/>
    <w:rsid w:val="00726FC1"/>
    <w:rsid w:val="007374D1"/>
    <w:rsid w:val="0074488C"/>
    <w:rsid w:val="0074674C"/>
    <w:rsid w:val="00747B22"/>
    <w:rsid w:val="007512CB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8073E7"/>
    <w:rsid w:val="00807999"/>
    <w:rsid w:val="00812ADC"/>
    <w:rsid w:val="00814596"/>
    <w:rsid w:val="0081690C"/>
    <w:rsid w:val="0082340E"/>
    <w:rsid w:val="008240A5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66D1E"/>
    <w:rsid w:val="00881A33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2F19"/>
    <w:rsid w:val="009130E0"/>
    <w:rsid w:val="00923981"/>
    <w:rsid w:val="00925568"/>
    <w:rsid w:val="0094758A"/>
    <w:rsid w:val="00953666"/>
    <w:rsid w:val="00954004"/>
    <w:rsid w:val="00956A75"/>
    <w:rsid w:val="0096306A"/>
    <w:rsid w:val="009729A3"/>
    <w:rsid w:val="0098349E"/>
    <w:rsid w:val="00984899"/>
    <w:rsid w:val="00991390"/>
    <w:rsid w:val="00991981"/>
    <w:rsid w:val="009A0B37"/>
    <w:rsid w:val="009A3B57"/>
    <w:rsid w:val="009B677E"/>
    <w:rsid w:val="009C1536"/>
    <w:rsid w:val="009C3969"/>
    <w:rsid w:val="009D1D82"/>
    <w:rsid w:val="009D6FEF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173E7"/>
    <w:rsid w:val="00A25B23"/>
    <w:rsid w:val="00A2676A"/>
    <w:rsid w:val="00A30ACA"/>
    <w:rsid w:val="00A32551"/>
    <w:rsid w:val="00A418A7"/>
    <w:rsid w:val="00A438F5"/>
    <w:rsid w:val="00A50DFD"/>
    <w:rsid w:val="00A60125"/>
    <w:rsid w:val="00A64A26"/>
    <w:rsid w:val="00A7685B"/>
    <w:rsid w:val="00A83AFC"/>
    <w:rsid w:val="00A8497A"/>
    <w:rsid w:val="00A91F8C"/>
    <w:rsid w:val="00A95097"/>
    <w:rsid w:val="00A9613C"/>
    <w:rsid w:val="00AA4924"/>
    <w:rsid w:val="00AA6659"/>
    <w:rsid w:val="00AB0C3C"/>
    <w:rsid w:val="00AB522C"/>
    <w:rsid w:val="00AC7F2F"/>
    <w:rsid w:val="00AD26F6"/>
    <w:rsid w:val="00AD5A89"/>
    <w:rsid w:val="00AD6A13"/>
    <w:rsid w:val="00AE3BEC"/>
    <w:rsid w:val="00AE3EC2"/>
    <w:rsid w:val="00B01B04"/>
    <w:rsid w:val="00B10B6B"/>
    <w:rsid w:val="00B1129B"/>
    <w:rsid w:val="00B153EE"/>
    <w:rsid w:val="00B1620B"/>
    <w:rsid w:val="00B3204D"/>
    <w:rsid w:val="00B36E5B"/>
    <w:rsid w:val="00B44123"/>
    <w:rsid w:val="00B45893"/>
    <w:rsid w:val="00B510C2"/>
    <w:rsid w:val="00B5243A"/>
    <w:rsid w:val="00B52C83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70D5"/>
    <w:rsid w:val="00BF719C"/>
    <w:rsid w:val="00C00FF5"/>
    <w:rsid w:val="00C1092C"/>
    <w:rsid w:val="00C12313"/>
    <w:rsid w:val="00C17F10"/>
    <w:rsid w:val="00C20D1F"/>
    <w:rsid w:val="00C23F07"/>
    <w:rsid w:val="00C2509C"/>
    <w:rsid w:val="00C25544"/>
    <w:rsid w:val="00C26C1E"/>
    <w:rsid w:val="00C4477F"/>
    <w:rsid w:val="00C51656"/>
    <w:rsid w:val="00C55D6A"/>
    <w:rsid w:val="00C56518"/>
    <w:rsid w:val="00C57E06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3390"/>
    <w:rsid w:val="00CB4173"/>
    <w:rsid w:val="00CB4673"/>
    <w:rsid w:val="00CB5A2D"/>
    <w:rsid w:val="00CC06FB"/>
    <w:rsid w:val="00CC45DE"/>
    <w:rsid w:val="00CC4E6D"/>
    <w:rsid w:val="00CC68B0"/>
    <w:rsid w:val="00CD0C89"/>
    <w:rsid w:val="00CD440B"/>
    <w:rsid w:val="00CD6B6F"/>
    <w:rsid w:val="00CE1030"/>
    <w:rsid w:val="00CE4132"/>
    <w:rsid w:val="00CF1D6C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6CA2"/>
    <w:rsid w:val="00D3418A"/>
    <w:rsid w:val="00D34DFE"/>
    <w:rsid w:val="00D354C7"/>
    <w:rsid w:val="00D37011"/>
    <w:rsid w:val="00D45C8C"/>
    <w:rsid w:val="00D501DB"/>
    <w:rsid w:val="00D55B55"/>
    <w:rsid w:val="00D6461E"/>
    <w:rsid w:val="00D661D5"/>
    <w:rsid w:val="00D71C0E"/>
    <w:rsid w:val="00D71C97"/>
    <w:rsid w:val="00D71CE7"/>
    <w:rsid w:val="00D75FE0"/>
    <w:rsid w:val="00D81334"/>
    <w:rsid w:val="00D87B61"/>
    <w:rsid w:val="00D92BEB"/>
    <w:rsid w:val="00D951C9"/>
    <w:rsid w:val="00DA67A4"/>
    <w:rsid w:val="00DB0404"/>
    <w:rsid w:val="00DB325F"/>
    <w:rsid w:val="00DC4513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B3763"/>
    <w:rsid w:val="00EB7987"/>
    <w:rsid w:val="00EC1EC1"/>
    <w:rsid w:val="00EC2359"/>
    <w:rsid w:val="00EC27AB"/>
    <w:rsid w:val="00EE1F99"/>
    <w:rsid w:val="00EE4654"/>
    <w:rsid w:val="00EE7264"/>
    <w:rsid w:val="00F13A6A"/>
    <w:rsid w:val="00F1596F"/>
    <w:rsid w:val="00F177AF"/>
    <w:rsid w:val="00F239CC"/>
    <w:rsid w:val="00F26834"/>
    <w:rsid w:val="00F268C3"/>
    <w:rsid w:val="00F316B8"/>
    <w:rsid w:val="00F352D1"/>
    <w:rsid w:val="00F36F6D"/>
    <w:rsid w:val="00F4350B"/>
    <w:rsid w:val="00F4360B"/>
    <w:rsid w:val="00F466A9"/>
    <w:rsid w:val="00F47A5C"/>
    <w:rsid w:val="00F54C15"/>
    <w:rsid w:val="00F557D5"/>
    <w:rsid w:val="00F61344"/>
    <w:rsid w:val="00F63D61"/>
    <w:rsid w:val="00F664FD"/>
    <w:rsid w:val="00F67266"/>
    <w:rsid w:val="00F71133"/>
    <w:rsid w:val="00F73E2E"/>
    <w:rsid w:val="00F81FCB"/>
    <w:rsid w:val="00F8211E"/>
    <w:rsid w:val="00F9418D"/>
    <w:rsid w:val="00F97D28"/>
    <w:rsid w:val="00FB70A6"/>
    <w:rsid w:val="00FB7314"/>
    <w:rsid w:val="00FC2B3F"/>
    <w:rsid w:val="00FC54F2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escq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scq.unitegenerale@videotr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3764-AA49-4586-9B12-997070F3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343</cp:revision>
  <cp:lastPrinted>2020-08-28T16:35:00Z</cp:lastPrinted>
  <dcterms:created xsi:type="dcterms:W3CDTF">2020-06-11T21:38:00Z</dcterms:created>
  <dcterms:modified xsi:type="dcterms:W3CDTF">2021-06-22T17:22:00Z</dcterms:modified>
</cp:coreProperties>
</file>